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6" w:rsidRPr="00D71EB6" w:rsidRDefault="00D71EB6" w:rsidP="00D71EB6">
      <w:pPr>
        <w:spacing w:after="0" w:line="240" w:lineRule="auto"/>
        <w:ind w:hanging="1134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-82550</wp:posOffset>
            </wp:positionV>
            <wp:extent cx="1627505" cy="1175385"/>
            <wp:effectExtent l="0" t="0" r="0" b="5715"/>
            <wp:wrapSquare wrapText="bothSides"/>
            <wp:docPr id="2" name="Рисунок 2" descr="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         </w:t>
      </w:r>
      <w:proofErr w:type="spellStart"/>
      <w:r w:rsidRPr="00D71EB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ОО</w:t>
      </w:r>
      <w:proofErr w:type="gramStart"/>
      <w:r w:rsidRPr="00D71EB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О«</w:t>
      </w:r>
      <w:proofErr w:type="gramEnd"/>
      <w:r w:rsidRPr="00D71EB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СтандартМолоко</w:t>
      </w:r>
      <w:proofErr w:type="spellEnd"/>
      <w:r w:rsidRPr="00D71EB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»</w:t>
      </w:r>
    </w:p>
    <w:p w:rsidR="00D71EB6" w:rsidRPr="00D71EB6" w:rsidRDefault="00122608" w:rsidP="00D71E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42605</w:t>
      </w:r>
      <w:r w:rsidR="00D71EB6" w:rsidRPr="00D71E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Удмуртская республика, г. Ижевск,</w:t>
      </w:r>
    </w:p>
    <w:p w:rsidR="00D71EB6" w:rsidRPr="00D71EB6" w:rsidRDefault="00122608" w:rsidP="00D71E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ул. Союзная, д.161, оф. 16</w:t>
      </w:r>
    </w:p>
    <w:p w:rsidR="00D71EB6" w:rsidRPr="00D71EB6" w:rsidRDefault="00B610B6" w:rsidP="00D71E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тел/факс (3412) 32-00-</w:t>
      </w:r>
      <w:r w:rsidR="00D71EB6" w:rsidRPr="00D71E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0, 32-00-11</w:t>
      </w:r>
    </w:p>
    <w:p w:rsidR="00D71EB6" w:rsidRPr="00D71EB6" w:rsidRDefault="00D71EB6" w:rsidP="00D71E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gramStart"/>
      <w:r w:rsidRPr="00D71EB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</w:t>
      </w:r>
      <w:proofErr w:type="gramEnd"/>
      <w:r w:rsidRPr="00D71EB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</w:t>
      </w:r>
      <w:r w:rsidRPr="00D71EB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hyperlink r:id="rId7" w:history="1">
        <w:r w:rsidRPr="00D71EB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standartmilk@mail.ru</w:t>
        </w:r>
      </w:hyperlink>
      <w:r w:rsidRPr="00D71EB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D71EB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D71EB6" w:rsidRPr="00D71EB6" w:rsidRDefault="00D71EB6" w:rsidP="00D71E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D71EB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ru-RU"/>
        </w:rPr>
        <w:t>www.standartmoloko.com</w:t>
      </w:r>
    </w:p>
    <w:p w:rsidR="00D71EB6" w:rsidRPr="00D71EB6" w:rsidRDefault="00D71EB6" w:rsidP="00D71EB6">
      <w:pPr>
        <w:spacing w:after="0" w:line="360" w:lineRule="auto"/>
        <w:rPr>
          <w:rStyle w:val="a3"/>
          <w:rFonts w:ascii="Times New Roman" w:hAnsi="Times New Roman"/>
          <w:color w:val="333333"/>
          <w:sz w:val="32"/>
          <w:szCs w:val="32"/>
          <w:lang w:val="en-US"/>
        </w:rPr>
      </w:pPr>
    </w:p>
    <w:p w:rsidR="00A4707D" w:rsidRDefault="00D71EB6" w:rsidP="00A4707D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48"/>
          <w:szCs w:val="24"/>
          <w:lang w:eastAsia="ru-RU"/>
        </w:rPr>
      </w:pPr>
      <w:r w:rsidRPr="004F7450">
        <w:rPr>
          <w:rFonts w:ascii="Times New Roman" w:eastAsia="Times New Roman" w:hAnsi="Times New Roman"/>
          <w:b/>
          <w:bCs/>
          <w:color w:val="333333"/>
          <w:sz w:val="48"/>
          <w:szCs w:val="24"/>
          <w:lang w:eastAsia="ru-RU"/>
        </w:rPr>
        <w:t>Стационарный пастеризатор (ВДП)</w:t>
      </w:r>
    </w:p>
    <w:p w:rsidR="00804BF1" w:rsidRPr="00804BF1" w:rsidRDefault="00804BF1" w:rsidP="00804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 w:rsidRPr="00804BF1">
        <w:rPr>
          <w:rFonts w:ascii="Georgia" w:eastAsia="Times New Roman" w:hAnsi="Georgia"/>
          <w:b/>
          <w:bCs/>
          <w:color w:val="333333"/>
          <w:sz w:val="21"/>
          <w:szCs w:val="21"/>
          <w:lang w:eastAsia="ru-RU"/>
        </w:rPr>
        <w:t>Ванна длительной пастеризации</w:t>
      </w:r>
    </w:p>
    <w:p w:rsidR="00804BF1" w:rsidRPr="00804BF1" w:rsidRDefault="00804BF1" w:rsidP="00804B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 w:rsidRPr="00804BF1">
        <w:rPr>
          <w:rFonts w:ascii="Georgia" w:eastAsia="Times New Roman" w:hAnsi="Georgia"/>
          <w:color w:val="333333"/>
          <w:sz w:val="21"/>
          <w:szCs w:val="21"/>
          <w:lang w:eastAsia="ru-RU"/>
        </w:rPr>
        <w:t>Ванна длительной пастеризации, в дальнейшем ВДП, предназначена для нагрева и/или охлаждения молока или сливок, с целью пастеризации и/или приготовления кисломолочных продуктов.</w:t>
      </w:r>
    </w:p>
    <w:p w:rsidR="00804BF1" w:rsidRDefault="00804BF1" w:rsidP="00A4707D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48"/>
          <w:szCs w:val="24"/>
          <w:lang w:eastAsia="ru-RU"/>
        </w:rPr>
      </w:pPr>
    </w:p>
    <w:p w:rsidR="00A4707D" w:rsidRDefault="00A4707D" w:rsidP="00D71EB6">
      <w:pPr>
        <w:shd w:val="clear" w:color="auto" w:fill="FFFFFF"/>
        <w:spacing w:after="75" w:line="330" w:lineRule="atLeast"/>
        <w:rPr>
          <w:rFonts w:ascii="Times New Roman" w:eastAsia="Times New Roman" w:hAnsi="Times New Roman"/>
          <w:b/>
          <w:bCs/>
          <w:color w:val="333333"/>
          <w:sz w:val="48"/>
          <w:szCs w:val="24"/>
          <w:lang w:eastAsia="ru-RU"/>
        </w:rPr>
      </w:pPr>
    </w:p>
    <w:p w:rsidR="00A4707D" w:rsidRDefault="00A4707D" w:rsidP="00A4707D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792566" wp14:editId="3C9C90F9">
            <wp:extent cx="2942289" cy="4006077"/>
            <wp:effectExtent l="0" t="0" r="0" b="0"/>
            <wp:docPr id="3" name="Рисунок 3" descr="http://zavodtankostroy.ru.opt-images.1c-bitrix-cdn.ru/upload/iblock/259/VDP_P_2.jpg?146976603912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vodtankostroy.ru.opt-images.1c-bitrix-cdn.ru/upload/iblock/259/VDP_P_2.jpg?14697660391245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01" cy="40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F1" w:rsidRDefault="00804BF1" w:rsidP="00804BF1">
      <w:pPr>
        <w:pStyle w:val="a6"/>
        <w:shd w:val="clear" w:color="auto" w:fill="FFFFFF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Устройство и принцип работы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ВДП состоит из ванны, корпуса и облицовки. ВДП устанавливается на четырех опорах. Перемешивание продукта осуществляется миксером.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Ванна заполняется продуктом, а водяная рубашка (</w:t>
      </w:r>
      <w:proofErr w:type="spellStart"/>
      <w:r>
        <w:rPr>
          <w:rFonts w:ascii="Georgia" w:hAnsi="Georgia"/>
          <w:color w:val="333333"/>
          <w:sz w:val="21"/>
          <w:szCs w:val="21"/>
        </w:rPr>
        <w:t>межстенное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пространство) между корпусом и ванной заполняется водой через вентиль шаровой 3/4″ до уровня переливной трубы. </w:t>
      </w:r>
      <w:proofErr w:type="gramStart"/>
      <w:r>
        <w:rPr>
          <w:rFonts w:ascii="Georgia" w:hAnsi="Georgia"/>
          <w:color w:val="333333"/>
          <w:sz w:val="21"/>
          <w:szCs w:val="21"/>
        </w:rPr>
        <w:t>Контроль за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наличием воды в рубашке ванны длительной пастеризации осуществляется в автоматическом режиме при помощи датчика уровня. Для ускорения теплообмена включается миксер.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Контроль и регулирование температуры продукта осуществляется системой, состоящей из датчика температуры и измерителя температуры, который в процессе работы показывает текущую температуру продукта.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 xml:space="preserve">Охлаждение молока осуществляется путем вытеснения горячей воды из </w:t>
      </w:r>
      <w:proofErr w:type="spellStart"/>
      <w:r>
        <w:rPr>
          <w:rFonts w:ascii="Georgia" w:hAnsi="Georgia"/>
          <w:color w:val="333333"/>
          <w:sz w:val="21"/>
          <w:szCs w:val="21"/>
        </w:rPr>
        <w:t>межстенного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пространства ледяной водой, со сливом в канализацию через переливную трубу.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Слив готового продукта - через затвор дисковый Ду40(50).</w:t>
      </w:r>
    </w:p>
    <w:p w:rsidR="00804BF1" w:rsidRDefault="00804BF1" w:rsidP="00804BF1">
      <w:pPr>
        <w:pStyle w:val="a6"/>
        <w:numPr>
          <w:ilvl w:val="0"/>
          <w:numId w:val="2"/>
        </w:numPr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ВДП может комплектоваться доп. оборудованием и универсальным контроллером на сенсорном </w:t>
      </w:r>
      <w:proofErr w:type="gramStart"/>
      <w:r>
        <w:rPr>
          <w:rFonts w:ascii="Georgia" w:hAnsi="Georgia"/>
          <w:color w:val="333333"/>
          <w:sz w:val="21"/>
          <w:szCs w:val="21"/>
        </w:rPr>
        <w:t>управлении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на котором программируются программы для приготовления сыра, творога и кисломолочные продукты. Цену на доп. комплектацию уточняйте по телефонам или через формы обратной связи.</w:t>
      </w:r>
    </w:p>
    <w:p w:rsidR="00804BF1" w:rsidRDefault="00804BF1" w:rsidP="00804B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04BF1" w:rsidRPr="00804BF1" w:rsidRDefault="00804BF1" w:rsidP="00804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333333"/>
          <w:sz w:val="21"/>
          <w:szCs w:val="21"/>
          <w:lang w:eastAsia="ru-RU"/>
        </w:rPr>
      </w:pPr>
      <w:r w:rsidRPr="00804BF1">
        <w:rPr>
          <w:rFonts w:ascii="Georgia" w:eastAsia="Times New Roman" w:hAnsi="Georgia"/>
          <w:b/>
          <w:bCs/>
          <w:color w:val="333333"/>
          <w:sz w:val="21"/>
          <w:szCs w:val="21"/>
          <w:lang w:eastAsia="ru-RU"/>
        </w:rPr>
        <w:t>Технические характеристики стационарных пастеризаторов серии ВДП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561"/>
        <w:gridCol w:w="561"/>
        <w:gridCol w:w="604"/>
        <w:gridCol w:w="604"/>
        <w:gridCol w:w="604"/>
        <w:gridCol w:w="604"/>
        <w:gridCol w:w="604"/>
        <w:gridCol w:w="604"/>
        <w:gridCol w:w="604"/>
        <w:gridCol w:w="589"/>
        <w:gridCol w:w="589"/>
        <w:gridCol w:w="619"/>
        <w:gridCol w:w="598"/>
        <w:gridCol w:w="72"/>
      </w:tblGrid>
      <w:tr w:rsidR="00804BF1" w:rsidRPr="00804BF1" w:rsidTr="00804BF1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Ванна длительной пастеризации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804BF1" w:rsidRPr="00804BF1" w:rsidTr="00804BF1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Рабочая вместимость ванны (л)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Мощность эл. двигателя (кВт)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0.18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Част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 xml:space="preserve">ращения </w:t>
            </w:r>
            <w:proofErr w:type="spell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микс</w:t>
            </w:r>
            <w:proofErr w:type="spell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. (об./мин.)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Нагреватель водяной рубашки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Мощность (кВт)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Количество (шт.)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Напряжение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Макс. температура нагрева (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°)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95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Ø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 трубопровода подачи воды (G)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3/4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Ø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 переливной трубы (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Ø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 сливной трубы (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Установленная мощность (кВт)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Габаритные размеры (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)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Длина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Ширина </w:t>
            </w: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br/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900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700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950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750 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1040 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840 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900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1150 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950 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1190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990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1220 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1020 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1290 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1090 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1340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1140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1370 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1170 </w:t>
            </w: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br/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1440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1240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1500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1300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1750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1400</w:t>
            </w:r>
          </w:p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Масса (</w:t>
            </w:r>
            <w:proofErr w:type="gramStart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  <w:r w:rsidRPr="00804BF1"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4BF1" w:rsidRPr="00804BF1" w:rsidRDefault="00804BF1" w:rsidP="00804B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4BF1" w:rsidRPr="00804BF1" w:rsidTr="00804B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b/>
                <w:bCs/>
                <w:color w:val="333333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 w:rsidRPr="00804BF1"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BF1" w:rsidRPr="00804BF1" w:rsidRDefault="00804BF1" w:rsidP="00A60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707D" w:rsidRDefault="00A4707D" w:rsidP="00D71EB6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71EB6" w:rsidRDefault="00D71EB6" w:rsidP="00D71EB6">
      <w:pPr>
        <w:spacing w:after="75" w:line="330" w:lineRule="atLeast"/>
        <w:jc w:val="both"/>
        <w:rPr>
          <w:rFonts w:ascii="Times New Roman" w:eastAsia="Times New Roman" w:hAnsi="Times New Roman"/>
          <w:b/>
          <w:bCs/>
          <w:sz w:val="48"/>
          <w:szCs w:val="48"/>
          <w:u w:val="single"/>
          <w:lang w:eastAsia="ru-RU"/>
        </w:rPr>
      </w:pPr>
    </w:p>
    <w:p w:rsidR="00D71EB6" w:rsidRPr="00D71EB6" w:rsidRDefault="00D71EB6" w:rsidP="00D71EB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1EB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Исп. Бушков Евгений, </w:t>
      </w:r>
      <w:r w:rsidR="00B610B6">
        <w:rPr>
          <w:rFonts w:ascii="Times New Roman" w:eastAsia="Times New Roman" w:hAnsi="Times New Roman"/>
          <w:b/>
          <w:sz w:val="32"/>
          <w:szCs w:val="32"/>
          <w:lang w:eastAsia="ru-RU"/>
        </w:rPr>
        <w:t>тел.. 8-906-817-68-44, 8(3412)32-00-</w:t>
      </w:r>
      <w:r w:rsidRPr="00D71EB6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B610B6">
        <w:rPr>
          <w:rFonts w:ascii="Times New Roman" w:eastAsia="Times New Roman" w:hAnsi="Times New Roman"/>
          <w:b/>
          <w:sz w:val="32"/>
          <w:szCs w:val="32"/>
          <w:lang w:eastAsia="ru-RU"/>
        </w:rPr>
        <w:t>0, 32-00-11</w:t>
      </w:r>
    </w:p>
    <w:p w:rsidR="000B6CD3" w:rsidRDefault="00804BF1" w:rsidP="00D71EB6">
      <w:pPr>
        <w:ind w:left="-567"/>
      </w:pPr>
    </w:p>
    <w:sectPr w:rsidR="000B6CD3" w:rsidSect="00D71EB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7EF"/>
    <w:multiLevelType w:val="multilevel"/>
    <w:tmpl w:val="7F0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3466A"/>
    <w:multiLevelType w:val="multilevel"/>
    <w:tmpl w:val="2E9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6"/>
    <w:rsid w:val="00122608"/>
    <w:rsid w:val="0020123B"/>
    <w:rsid w:val="00342278"/>
    <w:rsid w:val="005F4859"/>
    <w:rsid w:val="00804BF1"/>
    <w:rsid w:val="00A4707D"/>
    <w:rsid w:val="00B610B6"/>
    <w:rsid w:val="00B76CE4"/>
    <w:rsid w:val="00C16A74"/>
    <w:rsid w:val="00CC167C"/>
    <w:rsid w:val="00D71EB6"/>
    <w:rsid w:val="00E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6"/>
    <w:rPr>
      <w:rFonts w:ascii="Century Gothic" w:eastAsia="Century Gothic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1E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7D"/>
    <w:rPr>
      <w:rFonts w:ascii="Tahoma" w:eastAsia="Century Gothic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4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6"/>
    <w:rPr>
      <w:rFonts w:ascii="Century Gothic" w:eastAsia="Century Gothic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1E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7D"/>
    <w:rPr>
      <w:rFonts w:ascii="Tahoma" w:eastAsia="Century Gothic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4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tandartmi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dcterms:created xsi:type="dcterms:W3CDTF">2015-06-29T08:37:00Z</dcterms:created>
  <dcterms:modified xsi:type="dcterms:W3CDTF">2017-05-02T06:23:00Z</dcterms:modified>
</cp:coreProperties>
</file>